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RENCANA PENGGUNAAN DANA TAHAP 1 (70%)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RISPRO MANDATORI BERTEMA KONSORSIUM RISET DAN INOVASI UNTUK PERCEPATAN PENANGANAN COVID-19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Judul Riset</w:t>
        <w:tab/>
        <w:tab/>
        <w:tab/>
        <w:t xml:space="preserve">:</w:t>
        <w:tab/>
        <w:tab/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Ketua Periset</w:t>
        <w:tab/>
        <w:tab/>
        <w:tab/>
        <w:t xml:space="preserve">:</w:t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Asal Institusi</w:t>
        <w:tab/>
        <w:tab/>
        <w:tab/>
        <w:t xml:space="preserve">: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Nomor Kontrak</w:t>
        <w:tab/>
        <w:tab/>
        <w:t xml:space="preserve">: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994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2"/>
        <w:gridCol w:w="1969"/>
        <w:gridCol w:w="1499"/>
        <w:gridCol w:w="1807"/>
        <w:gridCol w:w="1383"/>
        <w:tblGridChange w:id="0">
          <w:tblGrid>
            <w:gridCol w:w="3282"/>
            <w:gridCol w:w="1969"/>
            <w:gridCol w:w="1499"/>
            <w:gridCol w:w="1807"/>
            <w:gridCol w:w="1383"/>
          </w:tblGrid>
        </w:tblGridChange>
      </w:tblGrid>
      <w:tr>
        <w:trPr>
          <w:trHeight w:val="819" w:hRule="atLeast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Komponen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Besaran Pendanaan (sesuai Kontrak)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Presentase 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Rencana Penggunaan Tahap 1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Presentase </w:t>
            </w:r>
          </w:p>
        </w:tc>
      </w:tr>
      <w:tr>
        <w:trPr>
          <w:trHeight w:val="466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Biaya Langsung Personil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30%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6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Biaya Langsung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6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Biaya Tidak Langsung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" w:hRule="atLeast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Jumlah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……………, …………..20…..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292100</wp:posOffset>
                </wp:positionV>
                <wp:extent cx="2370455" cy="1414145"/>
                <wp:effectExtent b="0" l="0" r="0" t="0"/>
                <wp:wrapSquare wrapText="bothSides" distB="0" distT="0" distL="0" distR="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Pimpinan Lembaga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2"/>
                                <w:vertAlign w:val="baseline"/>
                              </w:rPr>
                              <w:t xml:space="preserve">TTD dan Stempel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292100</wp:posOffset>
                </wp:positionV>
                <wp:extent cx="2370455" cy="1414145"/>
                <wp:effectExtent b="0" l="0" r="0" t="0"/>
                <wp:wrapSquare wrapText="bothSides" distB="0" distT="0" distL="0" distR="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370455" cy="1414145"/>
                <wp:effectExtent b="0" l="0" r="0" t="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Ketua Tim Riset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2"/>
                                <w:vertAlign w:val="baseline"/>
                              </w:rPr>
                              <w:t xml:space="preserve">TTD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70455" cy="1414145"/>
                <wp:effectExtent b="0" l="0" r="0" t="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7563"/>
    <w:pPr>
      <w:spacing w:after="200" w:line="276" w:lineRule="auto"/>
    </w:pPr>
    <w:rPr>
      <w:rFonts w:ascii="Calibri" w:cs="Angsana New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4756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1qCTsxSokruFmyjvHPN7xuI6Cg==">AMUW2mXRNppYyYsEAy5eGtqHQkXAHX8HoGyZnuusXd5t+MZuKD/9wgqYfK9sOPd4cI67K/FrTY++/Sxmu5Oa0jn5oQSbU3sRoxGY7gM81FIAvRB84NeeE8A=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2020-07-21T02:02:00Z</dcterms:created>
  <dc:creator>Irma Lukman</dc:creator>
</cp:coreProperties>
</file>